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A7" w:rsidRDefault="00B02ED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2157730</wp:posOffset>
            </wp:positionH>
            <wp:positionV relativeFrom="page">
              <wp:posOffset>1014730</wp:posOffset>
            </wp:positionV>
            <wp:extent cx="557530" cy="7023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spacing w:line="351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R E P U B L I K A   H R V A T S K A</w:t>
      </w:r>
    </w:p>
    <w:p w:rsidR="007455A7" w:rsidRDefault="00745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>URED DRŽAVNE UPRAVE U</w:t>
      </w:r>
    </w:p>
    <w:p w:rsidR="007455A7" w:rsidRDefault="007455A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BRODSKO-POSAVSKOJ ŽUPANIJI</w:t>
      </w:r>
    </w:p>
    <w:p w:rsidR="007455A7" w:rsidRDefault="007455A7">
      <w:pPr>
        <w:widowControl w:val="0"/>
        <w:autoSpaceDE w:val="0"/>
        <w:autoSpaceDN w:val="0"/>
        <w:adjustRightInd w:val="0"/>
        <w:spacing w:line="239" w:lineRule="auto"/>
      </w:pPr>
      <w:r>
        <w:t>SLUŽBA ZA DRUŠTVENE DJELATNOSTI</w:t>
      </w:r>
    </w:p>
    <w:p w:rsidR="007455A7" w:rsidRDefault="007455A7">
      <w:pPr>
        <w:widowControl w:val="0"/>
        <w:autoSpaceDE w:val="0"/>
        <w:autoSpaceDN w:val="0"/>
        <w:adjustRightInd w:val="0"/>
        <w:spacing w:line="239" w:lineRule="auto"/>
        <w:rPr>
          <w:sz w:val="20"/>
          <w:szCs w:val="20"/>
        </w:rPr>
      </w:pPr>
      <w:r>
        <w:t>Odjel za prosvjetu, kulturu, sport i tehničku kulturu</w:t>
      </w:r>
    </w:p>
    <w:p w:rsidR="007455A7" w:rsidRDefault="00745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KLASA: 602-02/15-09/01</w:t>
      </w:r>
    </w:p>
    <w:p w:rsidR="007455A7" w:rsidRDefault="007455A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t>URBROJ: 2178-01-02-01/3-15-3</w:t>
      </w:r>
    </w:p>
    <w:p w:rsidR="007455A7" w:rsidRDefault="007455A7">
      <w:pPr>
        <w:widowControl w:val="0"/>
        <w:autoSpaceDE w:val="0"/>
        <w:autoSpaceDN w:val="0"/>
        <w:adjustRightInd w:val="0"/>
      </w:pPr>
      <w:r>
        <w:t>Slavonski Brod, 28.01.2015.</w:t>
      </w: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pStyle w:val="Tijeloteksta2"/>
      </w:pPr>
    </w:p>
    <w:p w:rsidR="007455A7" w:rsidRDefault="007455A7">
      <w:pPr>
        <w:pStyle w:val="Tijeloteksta2"/>
      </w:pPr>
      <w:r>
        <w:t>Ured državne uprave u  Brodsko-posavskoj županiji, Služba za društvene djelatnosti, Odjel za prosvjetu, kulturu, sport i tehničku kulturu, na temelju članka 17. Zakona o odgoju i obrazovanju u osnovnoj i srednjoj školi („Narodne novine“ broj 87/08, 86/09, 92/10, 105/10, 90/11, 5/12, 16/12. i 86/12, 126/12., 94/13 i 152/14) i članka 5. Pravilnika o postupku utvrđivanja psihofizičkog stanja djeteta, učenika te sastavu stručnih povjerenstva („Narodne novine“ broj 67/14) po službenoj dužnosti donosi</w:t>
      </w:r>
    </w:p>
    <w:p w:rsidR="007455A7" w:rsidRDefault="007455A7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455A7" w:rsidRDefault="007455A7">
      <w:pPr>
        <w:widowControl w:val="0"/>
        <w:autoSpaceDE w:val="0"/>
        <w:autoSpaceDN w:val="0"/>
        <w:adjustRightInd w:val="0"/>
        <w:spacing w:line="357" w:lineRule="exact"/>
        <w:rPr>
          <w:sz w:val="20"/>
          <w:szCs w:val="20"/>
        </w:rPr>
      </w:pPr>
    </w:p>
    <w:p w:rsidR="007455A7" w:rsidRDefault="007455A7">
      <w:pPr>
        <w:jc w:val="center"/>
        <w:rPr>
          <w:b/>
          <w:bCs/>
        </w:rPr>
      </w:pPr>
      <w:r>
        <w:rPr>
          <w:b/>
          <w:bCs/>
        </w:rPr>
        <w:t>PLAN UPISA</w:t>
      </w:r>
    </w:p>
    <w:p w:rsidR="007455A7" w:rsidRDefault="007455A7">
      <w:pPr>
        <w:jc w:val="center"/>
        <w:rPr>
          <w:b/>
          <w:bCs/>
          <w:sz w:val="20"/>
          <w:szCs w:val="20"/>
        </w:rPr>
      </w:pPr>
    </w:p>
    <w:p w:rsidR="007455A7" w:rsidRDefault="007455A7">
      <w:pPr>
        <w:jc w:val="center"/>
        <w:rPr>
          <w:b/>
          <w:bCs/>
        </w:rPr>
      </w:pPr>
      <w:r>
        <w:rPr>
          <w:b/>
          <w:bCs/>
        </w:rPr>
        <w:t xml:space="preserve">u prvi razred osnovne škole za školsku godinu 2015./2016. </w:t>
      </w:r>
    </w:p>
    <w:p w:rsidR="007455A7" w:rsidRDefault="007455A7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za područje Brodsko-posavske županije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center"/>
        <w:rPr>
          <w:sz w:val="20"/>
          <w:szCs w:val="20"/>
        </w:rPr>
      </w:pPr>
      <w:r>
        <w:t>I.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pStyle w:val="Tijeloteksta2"/>
        <w:rPr>
          <w:u w:val="single"/>
        </w:rPr>
      </w:pPr>
      <w:r>
        <w:t xml:space="preserve">U prvi razred osnovne škole u školskoj godini 2015./2016. na području Brodsko-posavske županije upisuju se djeca koja do 01. travnja 2015. godine navršavaju šest godina života i to </w:t>
      </w:r>
      <w:r>
        <w:rPr>
          <w:b/>
          <w:bCs/>
        </w:rPr>
        <w:t>djeca rođena od 1. travnja 2008.  do 31. ožujka 2009.</w:t>
      </w:r>
      <w:r>
        <w:t xml:space="preserve"> </w:t>
      </w:r>
      <w:r>
        <w:rPr>
          <w:b/>
          <w:bCs/>
        </w:rPr>
        <w:t>godine,</w:t>
      </w:r>
      <w:r>
        <w:t xml:space="preserve"> kao i </w:t>
      </w:r>
      <w:r>
        <w:rPr>
          <w:u w:val="single"/>
        </w:rPr>
        <w:t>djeca kojima su prošle školske godine odgođeni upisi u osnovnu školu ili iz drugih razloga nisu upisana u osnovnu školu, a školski su obveznici.</w:t>
      </w:r>
    </w:p>
    <w:p w:rsidR="007455A7" w:rsidRDefault="007455A7">
      <w:pPr>
        <w:pStyle w:val="Tijeloteksta2"/>
      </w:pPr>
    </w:p>
    <w:p w:rsidR="007455A7" w:rsidRDefault="007455A7">
      <w:pPr>
        <w:pStyle w:val="Tijeloteksta2"/>
      </w:pPr>
      <w:r>
        <w:rPr>
          <w:lang w:val="pt-BR"/>
        </w:rPr>
        <w:t>Prije upisa u prvi razred osnovne škole obvezno je utvrđivanje psihofizičkog stanja djeteta doraslog za upis.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center"/>
      </w:pPr>
      <w:r>
        <w:t>II</w:t>
      </w:r>
    </w:p>
    <w:p w:rsidR="007455A7" w:rsidRDefault="007455A7">
      <w:pPr>
        <w:jc w:val="center"/>
      </w:pPr>
    </w:p>
    <w:p w:rsidR="007455A7" w:rsidRDefault="007455A7">
      <w:pPr>
        <w:pStyle w:val="Tijeloteksta2"/>
      </w:pPr>
      <w:r>
        <w:t xml:space="preserve">Iznimno, u prvi razred osnovne škole mogu se upisati djeca rođena poslije 01. travnja 2009. godine, koja će šest godina života navršiti do 31. prosinca 2015. godine. Roditelj odnosno skrbnik/ca djeteta rođenog od 01. travnja 2009. do 31. prosinca 2009. godine može </w:t>
      </w:r>
      <w:r>
        <w:rPr>
          <w:b/>
          <w:bCs/>
        </w:rPr>
        <w:t>najkasnije do 31. ožujka 2015.</w:t>
      </w:r>
      <w:r>
        <w:t xml:space="preserve"> podnijeti </w:t>
      </w:r>
      <w:r>
        <w:rPr>
          <w:b/>
          <w:bCs/>
          <w:u w:val="single"/>
        </w:rPr>
        <w:t>zahtjev</w:t>
      </w:r>
      <w:r>
        <w:rPr>
          <w:b/>
          <w:bCs/>
        </w:rPr>
        <w:t xml:space="preserve"> za prijevremeni upis u prvi razred</w:t>
      </w:r>
      <w:r>
        <w:t xml:space="preserve"> i uvrštenje djeteta u popis školskih obveznika za upis u I. razred osnovne škole pismenim putem ili osobno Uredu državne uprave u Brodsko-posavskoj županiji,  ili Ispostavi Ureda u Novoj Gradiški prema mjestu prebivališta.</w:t>
      </w:r>
    </w:p>
    <w:p w:rsidR="007455A7" w:rsidRDefault="007455A7">
      <w:pPr>
        <w:pStyle w:val="Tijeloteksta2"/>
      </w:pPr>
    </w:p>
    <w:p w:rsidR="007455A7" w:rsidRDefault="007455A7">
      <w:pPr>
        <w:pStyle w:val="Tijeloteksta2"/>
        <w:rPr>
          <w:sz w:val="20"/>
          <w:szCs w:val="20"/>
        </w:rPr>
      </w:pPr>
      <w:r>
        <w:t>Za dijete koje je bilo uključeno u predškolski program, osim zahtjeva roditelj dostavlja i mišljenje stručnog tima predškolske ustanove o psihofizičkom stanju djeteta, te se obvezno provodi psihološko testiranje u osnovnoj školi kojoj dijete pripada prema upisnome području.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ind w:firstLine="720"/>
        <w:jc w:val="both"/>
        <w:rPr>
          <w:sz w:val="20"/>
          <w:szCs w:val="20"/>
        </w:rPr>
      </w:pPr>
      <w:r>
        <w:lastRenderedPageBreak/>
        <w:t xml:space="preserve">Na temelju mišljenja Stručnog povjerenstva za utvrđivanje psihofizičkog stanja djece Ured državne uprave  donosi </w:t>
      </w:r>
      <w:r>
        <w:rPr>
          <w:b/>
          <w:bCs/>
        </w:rPr>
        <w:t>rješenje o prijevremenom upisu u prvi razred</w:t>
      </w:r>
      <w:r>
        <w:t xml:space="preserve"> osnovne škole za pojedino dijete.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center"/>
      </w:pPr>
      <w:r>
        <w:t>III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both"/>
        <w:rPr>
          <w:b/>
          <w:bCs/>
          <w:u w:val="single"/>
          <w:lang w:val="pt-BR"/>
        </w:rPr>
      </w:pPr>
      <w:r>
        <w:rPr>
          <w:lang w:val="pt-BR"/>
        </w:rPr>
        <w:tab/>
        <w:t>Na temelju mišljenja Stručnog povjerenstva za utvrđivanje psihofizičkog stanja djece, sukladno rješenju Ureda</w:t>
      </w:r>
      <w:r>
        <w:rPr>
          <w:b/>
          <w:bCs/>
          <w:lang w:val="pt-BR"/>
        </w:rPr>
        <w:t>, djetetu se može odgoditi upis u prvi razred</w:t>
      </w:r>
      <w:r>
        <w:rPr>
          <w:lang w:val="pt-BR"/>
        </w:rPr>
        <w:t xml:space="preserve"> osnovne škole za jednu školsku godinu. </w:t>
      </w:r>
      <w:r>
        <w:rPr>
          <w:u w:val="single"/>
          <w:lang w:val="pt-BR"/>
        </w:rPr>
        <w:t xml:space="preserve">Roditelj koji iz opravdanih razloga želi odgoditi upis djeteta u osnovnu školu za jednu školsku godinu,  također mora dovesti dijete na pregled, istaknuti razloge za odgodu stručnom povjerenstvu i tek nakon provedenog postupka utvrđivanja psihofizičkoga stanja djeteta i mišljenja Stručnog povjerenstva Ured donosi </w:t>
      </w:r>
      <w:r>
        <w:rPr>
          <w:b/>
          <w:bCs/>
          <w:u w:val="single"/>
          <w:lang w:val="pt-BR"/>
        </w:rPr>
        <w:t>rješenje o odgodi upisa.</w:t>
      </w:r>
    </w:p>
    <w:p w:rsidR="007455A7" w:rsidRDefault="007455A7">
      <w:pPr>
        <w:jc w:val="both"/>
        <w:rPr>
          <w:b/>
          <w:bCs/>
          <w:lang w:val="pt-BR"/>
        </w:rPr>
      </w:pPr>
    </w:p>
    <w:p w:rsidR="007455A7" w:rsidRDefault="007455A7">
      <w:pPr>
        <w:ind w:firstLine="720"/>
        <w:jc w:val="both"/>
      </w:pPr>
      <w:r>
        <w:t>Dijete kojem je odgođen upis u prvi razred osnovne škole sljedeće godine bit će uvršteno u popis školskih obveznika radi ponovnog utvrđivanja njegovog psihofizičkog stanja,</w:t>
      </w:r>
      <w:bookmarkStart w:id="0" w:name="page3"/>
      <w:bookmarkEnd w:id="0"/>
      <w:r>
        <w:t xml:space="preserve"> a do polaska u školu obvezno je, ako to dopušta zdravstveno stanje djeteta, pohađati program predškole.</w:t>
      </w:r>
    </w:p>
    <w:p w:rsidR="007455A7" w:rsidRDefault="007455A7">
      <w:pPr>
        <w:rPr>
          <w:sz w:val="20"/>
          <w:szCs w:val="20"/>
        </w:rPr>
      </w:pPr>
      <w:bookmarkStart w:id="1" w:name="page2"/>
      <w:bookmarkEnd w:id="1"/>
    </w:p>
    <w:p w:rsidR="007455A7" w:rsidRDefault="007455A7">
      <w:pPr>
        <w:jc w:val="center"/>
      </w:pPr>
      <w:r>
        <w:t>IV.</w:t>
      </w:r>
    </w:p>
    <w:p w:rsidR="007455A7" w:rsidRDefault="007455A7"/>
    <w:p w:rsidR="007455A7" w:rsidRDefault="007455A7">
      <w:pPr>
        <w:pStyle w:val="Tijeloteksta2"/>
      </w:pPr>
      <w:r>
        <w:t xml:space="preserve">Roditelj odnosno skrbnik djeteta kojemu je zdravlje teško oštećeno ili ima višestruke teškoće u razvoju,  koji je po posebnim propisima stekao pravo na status roditelja njegovatelja ili je dijete, s obzirom na vrstu, stupanj i težinu oštećenja steklo pravo na skrb izvan vlastite obitelji radi osposobljavanja na samozbrinjavanje u domu socijalne skrbi ili pravo na pomoć i njegu u kući, u okviru kojeg se osigurava pružanje usluga psihosocijalne pomoći </w:t>
      </w:r>
      <w:r>
        <w:rPr>
          <w:b/>
          <w:bCs/>
        </w:rPr>
        <w:t xml:space="preserve">može podnijeti </w:t>
      </w:r>
      <w:r>
        <w:rPr>
          <w:b/>
          <w:bCs/>
          <w:u w:val="single"/>
        </w:rPr>
        <w:t>zahtjev</w:t>
      </w:r>
      <w:r>
        <w:rPr>
          <w:b/>
          <w:bCs/>
        </w:rPr>
        <w:t xml:space="preserve"> za privremeno oslobađanje obveze upisa u I. razred osnovne škole </w:t>
      </w:r>
      <w:r>
        <w:t>Uredu državne uprave u Brodsko-posavskoj županiji,  ili Ispostavi Ureda u Novoj Gradiški prema mjestu prebivališta.</w:t>
      </w:r>
    </w:p>
    <w:p w:rsidR="007455A7" w:rsidRDefault="007455A7">
      <w:pPr>
        <w:ind w:firstLine="720"/>
      </w:pPr>
    </w:p>
    <w:p w:rsidR="007455A7" w:rsidRDefault="007455A7">
      <w:pPr>
        <w:pStyle w:val="Tijeloteksta2"/>
        <w:rPr>
          <w:sz w:val="20"/>
          <w:szCs w:val="20"/>
        </w:rPr>
      </w:pPr>
      <w:r>
        <w:t>Uz zahtjev roditelj obvezno dostavlja medicinsku dokumentaciju o zdravstvenom i razvojnom stanju djeteta te nalaz, odnosno mišljenje jedinstvenog tijela vještačenja.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pStyle w:val="Tijeloteksta"/>
        <w:ind w:firstLine="0"/>
        <w:rPr>
          <w:u w:val="none"/>
        </w:rPr>
      </w:pPr>
      <w:r>
        <w:rPr>
          <w:u w:val="none"/>
        </w:rPr>
        <w:tab/>
      </w:r>
      <w:r>
        <w:rPr>
          <w:b/>
          <w:bCs/>
          <w:u w:val="none"/>
        </w:rPr>
        <w:t>Rješenje o privremenom oslobađanju djeteta od upisa u prvi razred osnovne škole donosi Ured</w:t>
      </w:r>
      <w:r>
        <w:rPr>
          <w:u w:val="none"/>
        </w:rPr>
        <w:t xml:space="preserve"> za razdoblje od jedne školske godine ili dulje, sukladno nalazu i mišljenju jedinstvenog tijela vještačenja, a na temelju mišljenja Stručnog povjerenstva Ureda.</w:t>
      </w:r>
    </w:p>
    <w:p w:rsidR="007455A7" w:rsidRDefault="007455A7">
      <w:pPr>
        <w:pStyle w:val="Tijeloteksta"/>
        <w:ind w:firstLine="0"/>
        <w:rPr>
          <w:u w:val="none"/>
        </w:rPr>
      </w:pPr>
    </w:p>
    <w:p w:rsidR="007455A7" w:rsidRDefault="007455A7">
      <w:pPr>
        <w:pStyle w:val="Tijeloteksta"/>
        <w:ind w:firstLine="0"/>
        <w:rPr>
          <w:u w:val="none"/>
        </w:rPr>
      </w:pPr>
    </w:p>
    <w:p w:rsidR="007455A7" w:rsidRDefault="007455A7">
      <w:pPr>
        <w:pStyle w:val="Tijeloteksta"/>
        <w:ind w:firstLine="0"/>
        <w:jc w:val="center"/>
        <w:rPr>
          <w:u w:val="none"/>
        </w:rPr>
      </w:pPr>
      <w:r>
        <w:rPr>
          <w:u w:val="none"/>
        </w:rPr>
        <w:t>V.</w:t>
      </w:r>
    </w:p>
    <w:p w:rsidR="007455A7" w:rsidRDefault="007455A7">
      <w:pPr>
        <w:pStyle w:val="Tijeloteksta"/>
        <w:ind w:firstLine="0"/>
        <w:jc w:val="center"/>
        <w:rPr>
          <w:u w:val="none"/>
        </w:rPr>
      </w:pPr>
    </w:p>
    <w:p w:rsidR="007455A7" w:rsidRDefault="007455A7">
      <w:pPr>
        <w:ind w:firstLine="720"/>
        <w:jc w:val="both"/>
      </w:pPr>
      <w:r>
        <w:t xml:space="preserve">Popis školskih obveznika Ured dostavlja Stručnom povjerenstvu škole za utvrđivanje psihofizičkog stanja djece. Stručna povjerenstva škola u dogovoru sa Zavodom za javno zdravstvo Brodsko-posavske županije, Službom za školsku medicinu utvrđuju </w:t>
      </w:r>
      <w:r>
        <w:rPr>
          <w:b/>
          <w:bCs/>
        </w:rPr>
        <w:t>raspored liječničkih pregleda djece</w:t>
      </w:r>
      <w:r>
        <w:t xml:space="preserve"> i oglašavaju ga na oglasnim pločama i web stranicama škola, oglasnim pločama dječjih vrtića i oglasnoj ploči Službe za preventivnu školsku medicinu, Slavonski Brod, A. Cesarca 71. </w:t>
      </w:r>
    </w:p>
    <w:p w:rsidR="007455A7" w:rsidRDefault="007455A7">
      <w:pPr>
        <w:ind w:firstLine="720"/>
        <w:jc w:val="both"/>
      </w:pPr>
    </w:p>
    <w:p w:rsidR="007455A7" w:rsidRDefault="007455A7">
      <w:pPr>
        <w:pStyle w:val="Tijeloteksta"/>
      </w:pPr>
      <w:r>
        <w:t>Raspored utvrđivanja psihofizičkog stanja djece mora sadržavati podatke o upisnom području, vremenu i mjestu obavljanja pregleda, te dokumentaciji potrebnoj za upis.</w:t>
      </w:r>
    </w:p>
    <w:p w:rsidR="007455A7" w:rsidRDefault="007455A7">
      <w:pPr>
        <w:ind w:firstLine="720"/>
        <w:jc w:val="both"/>
      </w:pPr>
    </w:p>
    <w:p w:rsidR="007455A7" w:rsidRDefault="007455A7">
      <w:pPr>
        <w:jc w:val="both"/>
        <w:rPr>
          <w:lang w:val="pt-BR"/>
        </w:rPr>
      </w:pPr>
      <w:r>
        <w:rPr>
          <w:lang w:val="pt-BR"/>
        </w:rPr>
        <w:tab/>
        <w:t xml:space="preserve">Postupak utvrđivanja psihofizičkoga stanja djece radi upisa u prvi razred provodit će se prema utvrđenim i oglašenim rasporedima od </w:t>
      </w:r>
      <w:r>
        <w:rPr>
          <w:b/>
          <w:bCs/>
          <w:lang w:val="pt-BR"/>
        </w:rPr>
        <w:t xml:space="preserve">10. veljače 2015.  do 31. svibnja 2015. godine, </w:t>
      </w:r>
      <w:r>
        <w:rPr>
          <w:lang w:val="pt-BR"/>
        </w:rPr>
        <w:t xml:space="preserve">a za djecu koja iz opravdanih razloga ne mogu pristupiti utvrđivanju psihofizičkog stanja, najkasnije do početka nastavne godine. </w:t>
      </w:r>
    </w:p>
    <w:p w:rsidR="007455A7" w:rsidRDefault="007455A7">
      <w:pPr>
        <w:jc w:val="both"/>
      </w:pPr>
    </w:p>
    <w:p w:rsidR="007455A7" w:rsidRDefault="007455A7">
      <w:pPr>
        <w:ind w:firstLine="720"/>
        <w:jc w:val="both"/>
      </w:pPr>
      <w:r>
        <w:lastRenderedPageBreak/>
        <w:t xml:space="preserve">U slučaju da dijete ne može pristupiti utvrđivanju psihofizičkoga stanja u vremenu koje je utvrđeno rasporedom pregleda, roditelj/skrbnik je dužan do </w:t>
      </w:r>
      <w:r>
        <w:rPr>
          <w:u w:val="single"/>
        </w:rPr>
        <w:t>30. svibnja 2015</w:t>
      </w:r>
      <w:r>
        <w:t>. godine o tome obavijestiti stručno povjerenstvo škole kojoj dijete pripada prema upisnom području, koje će utvrditi drugo odgovarajuće vrijeme.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center"/>
      </w:pPr>
      <w:r>
        <w:t>VI.</w:t>
      </w:r>
    </w:p>
    <w:p w:rsidR="007455A7" w:rsidRDefault="007455A7"/>
    <w:p w:rsidR="007455A7" w:rsidRDefault="007455A7">
      <w:pPr>
        <w:jc w:val="both"/>
      </w:pPr>
      <w:r>
        <w:tab/>
        <w:t xml:space="preserve">Djeca se upisuju u školu s upisnog područja kojem pripadaju prema </w:t>
      </w:r>
      <w:hyperlink r:id="rId7" w:history="1">
        <w:r>
          <w:rPr>
            <w:rStyle w:val="Hiperveza"/>
            <w:b/>
            <w:bCs/>
          </w:rPr>
          <w:t>Mreži škola.</w:t>
        </w:r>
        <w:r>
          <w:rPr>
            <w:rStyle w:val="Hiperveza"/>
          </w:rPr>
          <w:t xml:space="preserve"> </w:t>
        </w:r>
      </w:hyperlink>
      <w:r>
        <w:t xml:space="preserve"> </w:t>
      </w:r>
    </w:p>
    <w:p w:rsidR="007455A7" w:rsidRDefault="007455A7">
      <w:pPr>
        <w:jc w:val="both"/>
      </w:pPr>
    </w:p>
    <w:p w:rsidR="007455A7" w:rsidRDefault="007455A7">
      <w:pPr>
        <w:ind w:firstLine="720"/>
        <w:jc w:val="both"/>
      </w:pPr>
      <w:r>
        <w:t xml:space="preserve">Iznimno, roditelj odnosno skrbnik </w:t>
      </w:r>
      <w:r>
        <w:rPr>
          <w:b/>
          <w:bCs/>
        </w:rPr>
        <w:t>može upisati dijete u školu kojoj ne pripada po upisnom području</w:t>
      </w:r>
      <w:r>
        <w:t xml:space="preserve"> </w:t>
      </w:r>
      <w:r>
        <w:rPr>
          <w:u w:val="single"/>
        </w:rPr>
        <w:t>ako to ne izaziva povećanje broja razrednih odjela u osnovnoj školi u koju se upisuje,</w:t>
      </w:r>
      <w:r>
        <w:t xml:space="preserve"> odnosno ako upisuje dijete u školu koja izvodi alternativne, međunarodne te programe na jeziku i pismu nacionalnih manjina, ili se upisuje u školu kojoj je osnivač druga pravna ili fizička osoba.</w:t>
      </w:r>
    </w:p>
    <w:p w:rsidR="007455A7" w:rsidRDefault="007455A7">
      <w:pPr>
        <w:ind w:firstLine="720"/>
        <w:jc w:val="both"/>
      </w:pPr>
    </w:p>
    <w:p w:rsidR="007455A7" w:rsidRDefault="007455A7">
      <w:pPr>
        <w:ind w:firstLine="720"/>
        <w:jc w:val="both"/>
        <w:rPr>
          <w:u w:val="single"/>
        </w:rPr>
      </w:pPr>
      <w:r>
        <w:t xml:space="preserve">Prije podnošenja </w:t>
      </w:r>
      <w:r>
        <w:rPr>
          <w:b/>
          <w:bCs/>
          <w:u w:val="single"/>
        </w:rPr>
        <w:t>zahtjeva</w:t>
      </w:r>
      <w:r>
        <w:rPr>
          <w:b/>
          <w:bCs/>
        </w:rPr>
        <w:t xml:space="preserve"> za upis u drugu školu</w:t>
      </w:r>
      <w:r>
        <w:t xml:space="preserve">, </w:t>
      </w:r>
      <w:r>
        <w:rPr>
          <w:u w:val="single"/>
        </w:rPr>
        <w:t>dijete mora biti pregledano po stručnom povjerenstvu škole koju je trebalo pohađati na upisnom području utvrđenom na temelju prebivališta.</w:t>
      </w:r>
    </w:p>
    <w:p w:rsidR="007455A7" w:rsidRDefault="007455A7">
      <w:pPr>
        <w:jc w:val="both"/>
        <w:rPr>
          <w:u w:val="single"/>
        </w:rPr>
      </w:pPr>
    </w:p>
    <w:p w:rsidR="007455A7" w:rsidRDefault="007455A7">
      <w:pPr>
        <w:pStyle w:val="Tijeloteksta"/>
        <w:ind w:firstLine="0"/>
        <w:rPr>
          <w:u w:val="none"/>
          <w:lang w:val="pt-BR"/>
        </w:rPr>
      </w:pPr>
      <w:r>
        <w:rPr>
          <w:u w:val="none"/>
          <w:lang w:val="pt-BR"/>
        </w:rPr>
        <w:tab/>
        <w:t>Moguće je da se neka djeca ne nađu na popisu za upis u prvi razred. U takvim slučajevima, molimo roditelje da usklade prijave prebivališta/boravišta (doseljenje, preseljenje i sl) i dijete doraslo za upis u školu  prijave najbližoj školi prema mjestu stanovanja.</w:t>
      </w:r>
    </w:p>
    <w:p w:rsidR="007455A7" w:rsidRDefault="007455A7">
      <w:pPr>
        <w:pStyle w:val="Tijeloteksta"/>
        <w:ind w:firstLine="0"/>
        <w:rPr>
          <w:u w:val="none"/>
          <w:lang w:val="pt-BR"/>
        </w:rPr>
      </w:pPr>
    </w:p>
    <w:p w:rsidR="007455A7" w:rsidRDefault="007455A7">
      <w:pPr>
        <w:pStyle w:val="Tijeloteksta"/>
        <w:ind w:firstLine="0"/>
        <w:rPr>
          <w:b/>
          <w:bCs/>
          <w:sz w:val="22"/>
          <w:szCs w:val="22"/>
          <w:u w:val="none"/>
          <w:lang w:val="pt-BR"/>
        </w:rPr>
      </w:pPr>
      <w:r>
        <w:rPr>
          <w:b/>
          <w:bCs/>
          <w:sz w:val="22"/>
          <w:szCs w:val="22"/>
          <w:u w:val="none"/>
          <w:lang w:val="pt-BR"/>
        </w:rPr>
        <w:t xml:space="preserve">Obrasci zahtjeva mogu se dobiti u osnovnim školama, u Uredu državne uprave u Slavonskom Brodu i Ispostavi Ureda u Novoj Gradiški, te na web stranici Ureda </w:t>
      </w:r>
      <w:hyperlink r:id="rId8" w:history="1">
        <w:r>
          <w:rPr>
            <w:rStyle w:val="Hiperveza"/>
            <w:b/>
            <w:bCs/>
            <w:sz w:val="22"/>
            <w:szCs w:val="22"/>
            <w:lang w:val="pt-BR"/>
          </w:rPr>
          <w:t>http://udubpz.hr/</w:t>
        </w:r>
      </w:hyperlink>
      <w:r>
        <w:rPr>
          <w:b/>
          <w:bCs/>
          <w:sz w:val="22"/>
          <w:szCs w:val="22"/>
          <w:lang w:val="pt-BR"/>
        </w:rPr>
        <w:t xml:space="preserve"> </w:t>
      </w:r>
      <w:r>
        <w:rPr>
          <w:b/>
          <w:bCs/>
          <w:sz w:val="22"/>
          <w:szCs w:val="22"/>
          <w:u w:val="none"/>
          <w:lang w:val="pt-BR"/>
        </w:rPr>
        <w:t xml:space="preserve">(pod podnaslovom obrasci-školstvo i to na linku </w:t>
      </w:r>
      <w:hyperlink r:id="rId9" w:history="1">
        <w:r>
          <w:rPr>
            <w:rStyle w:val="Hiperveza"/>
            <w:rFonts w:ascii="Calibri" w:hAnsi="Calibri" w:cs="Calibri"/>
            <w:sz w:val="22"/>
            <w:szCs w:val="22"/>
          </w:rPr>
          <w:t>http://www.udubpz.hr/obrasci/skolstvo/default.aspx</w:t>
        </w:r>
      </w:hyperlink>
      <w:r>
        <w:rPr>
          <w:b/>
          <w:bCs/>
          <w:sz w:val="22"/>
          <w:szCs w:val="22"/>
          <w:u w:val="none"/>
          <w:lang w:val="pt-BR"/>
        </w:rPr>
        <w:t>.</w:t>
      </w:r>
    </w:p>
    <w:p w:rsidR="007455A7" w:rsidRDefault="007455A7">
      <w:pPr>
        <w:pStyle w:val="Tijeloteksta"/>
        <w:ind w:firstLine="0"/>
        <w:rPr>
          <w:u w:val="none"/>
          <w:lang w:val="pt-BR"/>
        </w:rPr>
      </w:pPr>
    </w:p>
    <w:p w:rsidR="007455A7" w:rsidRDefault="007455A7">
      <w:pPr>
        <w:pStyle w:val="Tijeloteksta"/>
        <w:ind w:firstLine="0"/>
        <w:jc w:val="center"/>
        <w:rPr>
          <w:u w:val="none"/>
          <w:lang w:val="pt-BR"/>
        </w:rPr>
      </w:pPr>
      <w:r>
        <w:rPr>
          <w:u w:val="none"/>
          <w:lang w:val="pt-BR"/>
        </w:rPr>
        <w:t>VII.</w:t>
      </w:r>
    </w:p>
    <w:p w:rsidR="007455A7" w:rsidRDefault="007455A7">
      <w:pPr>
        <w:pStyle w:val="Tijeloteksta"/>
        <w:ind w:firstLine="0"/>
        <w:rPr>
          <w:u w:val="none"/>
          <w:lang w:val="pt-BR"/>
        </w:rPr>
      </w:pPr>
    </w:p>
    <w:p w:rsidR="007455A7" w:rsidRDefault="007455A7">
      <w:pPr>
        <w:pStyle w:val="Tijeloteksta"/>
        <w:ind w:firstLine="0"/>
        <w:rPr>
          <w:b/>
          <w:bCs/>
          <w:u w:val="none"/>
          <w:lang w:val="pt-BR"/>
        </w:rPr>
      </w:pPr>
      <w:r>
        <w:rPr>
          <w:u w:val="none"/>
          <w:lang w:val="pt-BR"/>
        </w:rPr>
        <w:tab/>
      </w:r>
      <w:r>
        <w:rPr>
          <w:b/>
          <w:bCs/>
          <w:u w:val="none"/>
          <w:lang w:val="pt-BR"/>
        </w:rPr>
        <w:t xml:space="preserve">UPIS DJECE U PRVI RAZRED OSNOVNE ŠKOLE ZA ŠKOLSKU GODINU 2015/2016. U OSNOVNIM ŠKOLAMA BRODSKO-POSAVSKE ŽUPANIJE OBAVLJAT ĆE SE </w:t>
      </w:r>
      <w:r>
        <w:rPr>
          <w:b/>
          <w:bCs/>
          <w:sz w:val="28"/>
          <w:szCs w:val="28"/>
          <w:u w:val="none"/>
          <w:lang w:val="pt-BR"/>
        </w:rPr>
        <w:t>01. i 02. LIPNJA 2015</w:t>
      </w:r>
      <w:r>
        <w:rPr>
          <w:b/>
          <w:bCs/>
          <w:u w:val="none"/>
          <w:lang w:val="pt-BR"/>
        </w:rPr>
        <w:t xml:space="preserve">. GODINE. </w:t>
      </w:r>
    </w:p>
    <w:p w:rsidR="007455A7" w:rsidRDefault="007455A7">
      <w:pPr>
        <w:jc w:val="both"/>
        <w:rPr>
          <w:u w:val="single"/>
        </w:rPr>
      </w:pPr>
    </w:p>
    <w:p w:rsidR="007455A7" w:rsidRDefault="007455A7">
      <w:pPr>
        <w:pStyle w:val="Tijeloteksta"/>
        <w:ind w:firstLine="0"/>
        <w:jc w:val="center"/>
        <w:rPr>
          <w:u w:val="none"/>
        </w:rPr>
      </w:pPr>
      <w:r>
        <w:rPr>
          <w:u w:val="none"/>
        </w:rPr>
        <w:t>VIII.</w:t>
      </w:r>
    </w:p>
    <w:p w:rsidR="007455A7" w:rsidRDefault="007455A7">
      <w:pPr>
        <w:ind w:firstLine="720"/>
        <w:jc w:val="both"/>
      </w:pPr>
    </w:p>
    <w:p w:rsidR="007455A7" w:rsidRDefault="007455A7">
      <w:pPr>
        <w:ind w:firstLine="720"/>
        <w:jc w:val="both"/>
      </w:pPr>
      <w:r>
        <w:t>Protiv roditelja/skrbnika koji postupi protivno članku 135. stavku 1. i članku 152. Zakona o odgoju i obrazovanju u osnovnoj i srednjoj školi bit će podnesena prekršajna prijava.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jc w:val="center"/>
      </w:pPr>
      <w:r>
        <w:t>IX.</w:t>
      </w: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ind w:firstLine="720"/>
        <w:jc w:val="both"/>
      </w:pPr>
      <w:r>
        <w:t xml:space="preserve">Ovaj Plan upisa objavit će na web stranici Ureda državne uprave u Brodsko-posavskoj županiji, na oglasnim pločama i web stranicama škola, oglasnim pločama dječjih vrtića i oglasnoj ploči Službe za  školsku medicinu, Slavonski Brod, A. Cesarca 71. </w:t>
      </w:r>
    </w:p>
    <w:p w:rsidR="007455A7" w:rsidRDefault="007455A7">
      <w:pPr>
        <w:ind w:firstLine="720"/>
        <w:rPr>
          <w:sz w:val="20"/>
          <w:szCs w:val="20"/>
        </w:rPr>
      </w:pPr>
    </w:p>
    <w:p w:rsidR="007455A7" w:rsidRDefault="007455A7">
      <w:pPr>
        <w:rPr>
          <w:sz w:val="20"/>
          <w:szCs w:val="20"/>
        </w:rPr>
      </w:pPr>
    </w:p>
    <w:p w:rsidR="007455A7" w:rsidRDefault="007455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VODITELJICA ODJELA ZA </w:t>
      </w:r>
    </w:p>
    <w:p w:rsidR="007455A7" w:rsidRDefault="007455A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PROSVJETU, KULTURU, SPORT I </w:t>
      </w:r>
    </w:p>
    <w:p w:rsidR="007455A7" w:rsidRDefault="007455A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TEHNIČKU KULTURU</w:t>
      </w:r>
    </w:p>
    <w:p w:rsidR="007455A7" w:rsidRDefault="007455A7">
      <w:pPr>
        <w:rPr>
          <w:sz w:val="22"/>
          <w:szCs w:val="22"/>
        </w:rPr>
      </w:pPr>
    </w:p>
    <w:p w:rsidR="007455A7" w:rsidRDefault="007455A7">
      <w:r>
        <w:rPr>
          <w:sz w:val="22"/>
          <w:szCs w:val="22"/>
        </w:rPr>
        <w:t xml:space="preserve">                                                                                         </w:t>
      </w:r>
      <w:r>
        <w:t>Vesna Blumenšajn, dipl. iur.</w:t>
      </w:r>
    </w:p>
    <w:p w:rsidR="007455A7" w:rsidRDefault="007455A7">
      <w:bookmarkStart w:id="2" w:name="_GoBack"/>
      <w:bookmarkEnd w:id="2"/>
    </w:p>
    <w:sectPr w:rsidR="007455A7">
      <w:pgSz w:w="11900" w:h="16840"/>
      <w:pgMar w:top="1419" w:right="1400" w:bottom="501" w:left="142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96"/>
    <w:rsid w:val="00182C96"/>
    <w:rsid w:val="007455A7"/>
    <w:rsid w:val="00B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pPr>
      <w:ind w:firstLine="720"/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Pr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uiPriority w:val="99"/>
    <w:pPr>
      <w:ind w:firstLine="720"/>
      <w:jc w:val="both"/>
    </w:pPr>
    <w:rPr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pPr>
      <w:ind w:firstLine="720"/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Pr>
      <w:sz w:val="24"/>
      <w:szCs w:val="24"/>
    </w:rPr>
  </w:style>
  <w:style w:type="paragraph" w:styleId="Tijeloteksta">
    <w:name w:val="Body Text"/>
    <w:aliases w:val="uvlaka 2"/>
    <w:basedOn w:val="Normal"/>
    <w:link w:val="TijelotekstaChar"/>
    <w:uiPriority w:val="99"/>
    <w:pPr>
      <w:ind w:firstLine="720"/>
      <w:jc w:val="both"/>
    </w:pPr>
    <w:rPr>
      <w:u w:val="single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semiHidden/>
    <w:rPr>
      <w:sz w:val="24"/>
      <w:szCs w:val="24"/>
    </w:rPr>
  </w:style>
  <w:style w:type="character" w:styleId="Hiperveza">
    <w:name w:val="Hyperlink"/>
    <w:basedOn w:val="Zadanifontodlomka"/>
    <w:uiPriority w:val="9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ubpz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.mzos.hr/fgs.axd?id=18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ubpz.hr/obrasci/skolstvo/default.asp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2015-01-29T09:25:00Z</cp:lastPrinted>
  <dcterms:created xsi:type="dcterms:W3CDTF">2015-03-19T21:23:00Z</dcterms:created>
  <dcterms:modified xsi:type="dcterms:W3CDTF">2015-03-19T21:23:00Z</dcterms:modified>
</cp:coreProperties>
</file>