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7F7FE5E9" w:rsidR="00313343" w:rsidRPr="006C6C2C" w:rsidRDefault="00313343" w:rsidP="007F7D6E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temelju članka 107. Zakona o odgoju i obrazovanju u osnovnoj i srednjoj školi (Narodne novine broj 87/08., 86/09., 92/10., 105/10., 90/11., 5</w:t>
      </w:r>
      <w:r w:rsidRPr="00D83A3A">
        <w:rPr>
          <w:rFonts w:cs="Times New Roman"/>
          <w:sz w:val="18"/>
          <w:szCs w:val="18"/>
        </w:rPr>
        <w:t xml:space="preserve">/12., 16/12., 86/12., 126/12., 94/13., 152/14., 7/17., 68/18., 98/19 i 64/20) Osnovna škola </w:t>
      </w:r>
      <w:r w:rsidR="00F74113" w:rsidRPr="00D83A3A">
        <w:rPr>
          <w:rFonts w:cs="Times New Roman"/>
          <w:sz w:val="18"/>
          <w:szCs w:val="18"/>
        </w:rPr>
        <w:t>Hugo Badalić</w:t>
      </w:r>
      <w:r w:rsidRPr="00D83A3A">
        <w:rPr>
          <w:rFonts w:cs="Times New Roman"/>
          <w:sz w:val="18"/>
          <w:szCs w:val="18"/>
        </w:rPr>
        <w:t xml:space="preserve"> Slavonski Brod dana </w:t>
      </w:r>
      <w:r w:rsidR="00D83A3A" w:rsidRPr="00D83A3A">
        <w:rPr>
          <w:rFonts w:cs="Times New Roman"/>
          <w:b/>
          <w:sz w:val="18"/>
          <w:szCs w:val="18"/>
        </w:rPr>
        <w:t>25. studenoga</w:t>
      </w:r>
      <w:r w:rsidR="00F74113" w:rsidRPr="00D83A3A">
        <w:rPr>
          <w:rFonts w:cs="Times New Roman"/>
          <w:b/>
          <w:sz w:val="18"/>
          <w:szCs w:val="18"/>
        </w:rPr>
        <w:t xml:space="preserve"> 2021. objavljuje</w:t>
      </w:r>
    </w:p>
    <w:p w14:paraId="00657DEE" w14:textId="77777777" w:rsidR="00847410" w:rsidRPr="006C6C2C" w:rsidRDefault="00847410" w:rsidP="007F7D6E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7F7D6E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7F7D6E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B3E98EC" w14:textId="2347FB12" w:rsidR="004A31C0" w:rsidRDefault="00312F8C" w:rsidP="007F7D6E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tajnik/</w:t>
      </w:r>
      <w:proofErr w:type="spellStart"/>
      <w:r>
        <w:rPr>
          <w:rFonts w:cs="Times New Roman"/>
          <w:b/>
          <w:sz w:val="18"/>
          <w:szCs w:val="18"/>
        </w:rPr>
        <w:t>ca</w:t>
      </w:r>
      <w:proofErr w:type="spellEnd"/>
      <w:r>
        <w:rPr>
          <w:rFonts w:cs="Times New Roman"/>
          <w:b/>
          <w:sz w:val="18"/>
          <w:szCs w:val="18"/>
        </w:rPr>
        <w:t xml:space="preserve"> škole </w:t>
      </w:r>
      <w:r w:rsidR="00264565" w:rsidRPr="006C6C2C">
        <w:rPr>
          <w:rFonts w:cs="Times New Roman"/>
          <w:b/>
          <w:sz w:val="18"/>
          <w:szCs w:val="18"/>
        </w:rPr>
        <w:t> – </w:t>
      </w:r>
      <w:r>
        <w:rPr>
          <w:rFonts w:cs="Times New Roman"/>
          <w:b/>
          <w:sz w:val="18"/>
          <w:szCs w:val="18"/>
        </w:rPr>
        <w:t>ne</w:t>
      </w:r>
      <w:r w:rsidR="00264565" w:rsidRPr="006C6C2C">
        <w:rPr>
          <w:rFonts w:cs="Times New Roman"/>
          <w:b/>
          <w:sz w:val="18"/>
          <w:szCs w:val="18"/>
        </w:rPr>
        <w:t>određeno puno radno vrijeme (</w:t>
      </w:r>
      <w:r w:rsidR="00F74113" w:rsidRPr="006C6C2C">
        <w:rPr>
          <w:rFonts w:cs="Times New Roman"/>
          <w:b/>
          <w:sz w:val="18"/>
          <w:szCs w:val="18"/>
        </w:rPr>
        <w:t>4</w:t>
      </w:r>
      <w:r w:rsidR="00264565"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izvršitelj/ica</w:t>
      </w:r>
    </w:p>
    <w:p w14:paraId="1B77B264" w14:textId="77777777" w:rsidR="003D13DA" w:rsidRPr="003D13DA" w:rsidRDefault="003D13DA" w:rsidP="007F7D6E">
      <w:pPr>
        <w:jc w:val="center"/>
        <w:rPr>
          <w:rFonts w:cs="Times New Roman"/>
          <w:b/>
          <w:sz w:val="18"/>
          <w:szCs w:val="18"/>
        </w:rPr>
      </w:pPr>
    </w:p>
    <w:p w14:paraId="0B7D7712" w14:textId="77777777" w:rsidR="00847410" w:rsidRPr="006C6C2C" w:rsidRDefault="00847410" w:rsidP="007F7D6E">
      <w:pPr>
        <w:rPr>
          <w:rFonts w:cs="Times New Roman"/>
          <w:b/>
          <w:sz w:val="18"/>
          <w:szCs w:val="18"/>
        </w:rPr>
      </w:pPr>
    </w:p>
    <w:p w14:paraId="7436CB4D" w14:textId="2416CB84" w:rsidR="00312F8C" w:rsidRPr="003D13DA" w:rsidRDefault="004A31C0" w:rsidP="007F7D6E">
      <w:pPr>
        <w:rPr>
          <w:rFonts w:cs="Times New Roman"/>
          <w:sz w:val="18"/>
          <w:szCs w:val="18"/>
        </w:rPr>
      </w:pPr>
      <w:r w:rsidRPr="003D13DA">
        <w:rPr>
          <w:rFonts w:cs="Times New Roman"/>
          <w:b/>
          <w:sz w:val="18"/>
          <w:szCs w:val="18"/>
        </w:rPr>
        <w:t>UVJETI:</w:t>
      </w:r>
      <w:r w:rsidRPr="003D13DA">
        <w:rPr>
          <w:rFonts w:cs="Times New Roman"/>
          <w:sz w:val="18"/>
          <w:szCs w:val="18"/>
        </w:rPr>
        <w:t xml:space="preserve"> </w:t>
      </w:r>
      <w:r w:rsidR="00C45D30" w:rsidRPr="003D13DA">
        <w:rPr>
          <w:rFonts w:cs="Times New Roman"/>
          <w:sz w:val="18"/>
          <w:szCs w:val="18"/>
        </w:rPr>
        <w:t>P</w:t>
      </w:r>
      <w:r w:rsidRPr="003D13DA">
        <w:rPr>
          <w:rFonts w:cs="Times New Roman"/>
          <w:sz w:val="18"/>
          <w:szCs w:val="18"/>
        </w:rPr>
        <w:t xml:space="preserve">rema članku 105. i 106. Zakona o odgoju i obrazovanju u osnovnoj i srednjoj školi (Narodne novine broj 87/08., </w:t>
      </w:r>
      <w:r w:rsidR="00312F8C" w:rsidRPr="003D13DA">
        <w:rPr>
          <w:rFonts w:cs="Times New Roman"/>
          <w:sz w:val="18"/>
          <w:szCs w:val="18"/>
        </w:rPr>
        <w:tab/>
      </w:r>
      <w:r w:rsidR="004951D3" w:rsidRPr="003D13DA">
        <w:rPr>
          <w:rFonts w:cs="Times New Roman"/>
          <w:sz w:val="18"/>
          <w:szCs w:val="18"/>
        </w:rPr>
        <w:t xml:space="preserve"> </w:t>
      </w:r>
      <w:r w:rsidRPr="003D13DA">
        <w:rPr>
          <w:rFonts w:cs="Times New Roman"/>
          <w:sz w:val="18"/>
          <w:szCs w:val="18"/>
        </w:rPr>
        <w:t xml:space="preserve">86/09, 92/10, 105/10, 90/11, 5/12, 16/12, 86/12, </w:t>
      </w:r>
      <w:r w:rsidR="00313343" w:rsidRPr="003D13DA">
        <w:rPr>
          <w:rFonts w:cs="Times New Roman"/>
          <w:sz w:val="18"/>
          <w:szCs w:val="18"/>
        </w:rPr>
        <w:t>126/12, 94/13, 152/14, 7/17,</w:t>
      </w:r>
      <w:r w:rsidRPr="003D13DA">
        <w:rPr>
          <w:rFonts w:cs="Times New Roman"/>
          <w:sz w:val="18"/>
          <w:szCs w:val="18"/>
        </w:rPr>
        <w:t xml:space="preserve"> 68/18</w:t>
      </w:r>
      <w:r w:rsidR="00313343" w:rsidRPr="003D13DA">
        <w:rPr>
          <w:rFonts w:cs="Times New Roman"/>
          <w:sz w:val="18"/>
          <w:szCs w:val="18"/>
        </w:rPr>
        <w:t>, 98/19 i 64/20</w:t>
      </w:r>
      <w:r w:rsidR="00BC329E">
        <w:rPr>
          <w:rFonts w:cs="Times New Roman"/>
          <w:sz w:val="18"/>
          <w:szCs w:val="18"/>
        </w:rPr>
        <w:t>)</w:t>
      </w:r>
      <w:r w:rsidR="003D13DA" w:rsidRPr="003D13DA">
        <w:rPr>
          <w:rFonts w:cs="Times New Roman"/>
          <w:sz w:val="18"/>
          <w:szCs w:val="18"/>
        </w:rPr>
        <w:t>.</w:t>
      </w:r>
    </w:p>
    <w:p w14:paraId="2DBAE6C1" w14:textId="1AEBF8FE" w:rsidR="00312F8C" w:rsidRPr="003D13DA" w:rsidRDefault="003D13DA" w:rsidP="007F7D6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 xml:space="preserve"> </w:t>
      </w:r>
      <w:r w:rsidRPr="003D13DA">
        <w:rPr>
          <w:rFonts w:cs="Times New Roman"/>
          <w:sz w:val="18"/>
          <w:szCs w:val="18"/>
        </w:rPr>
        <w:t xml:space="preserve">Prema članku 105., stavak 16. Zakona o odgoju i obrazovanju u osnovnoj i srednjoj školi poslove tajnika može </w:t>
      </w:r>
      <w:r w:rsidRPr="003D13DA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</w:t>
      </w:r>
      <w:r w:rsidRPr="003D13DA">
        <w:rPr>
          <w:rFonts w:cs="Times New Roman"/>
          <w:sz w:val="18"/>
          <w:szCs w:val="18"/>
        </w:rPr>
        <w:t>obavljati osoba koja je završila:</w:t>
      </w:r>
      <w:r w:rsidR="00312F8C" w:rsidRPr="003D13DA">
        <w:rPr>
          <w:rFonts w:cs="Times New Roman"/>
          <w:sz w:val="18"/>
          <w:szCs w:val="18"/>
        </w:rPr>
        <w:tab/>
      </w:r>
    </w:p>
    <w:p w14:paraId="59CEFE27" w14:textId="69BBEF3A" w:rsidR="00312F8C" w:rsidRPr="003D13DA" w:rsidRDefault="00312F8C" w:rsidP="007F7D6E">
      <w:pPr>
        <w:rPr>
          <w:rFonts w:cs="Times New Roman"/>
          <w:sz w:val="18"/>
          <w:szCs w:val="18"/>
        </w:rPr>
      </w:pPr>
      <w:r w:rsidRPr="003D13DA">
        <w:rPr>
          <w:rFonts w:cs="Times New Roman"/>
          <w:sz w:val="18"/>
          <w:szCs w:val="18"/>
        </w:rPr>
        <w:tab/>
      </w:r>
      <w:r w:rsidR="003D13DA">
        <w:rPr>
          <w:rFonts w:cs="Times New Roman"/>
          <w:sz w:val="18"/>
          <w:szCs w:val="18"/>
        </w:rPr>
        <w:t xml:space="preserve"> </w:t>
      </w:r>
      <w:r w:rsidRPr="003D13DA">
        <w:rPr>
          <w:rFonts w:cs="Times New Roman"/>
          <w:sz w:val="18"/>
          <w:szCs w:val="18"/>
        </w:rPr>
        <w:t>a) Sveučilišni diplomski studij pravne struke ili specijalistički diplomski studij javne uprave,</w:t>
      </w:r>
    </w:p>
    <w:p w14:paraId="74F90305" w14:textId="69D584CB" w:rsidR="00312F8C" w:rsidRPr="00312F8C" w:rsidRDefault="003D13DA" w:rsidP="007F7D6E">
      <w:pPr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  <w:r w:rsidR="00312F8C" w:rsidRPr="003D13DA">
        <w:rPr>
          <w:rFonts w:cs="Times New Roman"/>
          <w:sz w:val="18"/>
          <w:szCs w:val="18"/>
        </w:rPr>
        <w:t>b) Preddiplomski stručni studij upravne struke, ako se na natječaj ne javi osoba iz točke a)</w:t>
      </w:r>
    </w:p>
    <w:p w14:paraId="2AFF06A5" w14:textId="0FF5C364" w:rsidR="00312F8C" w:rsidRPr="006C6C2C" w:rsidRDefault="00312F8C" w:rsidP="007F7D6E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7F7D6E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22219984" w:rsidR="00DF17A5" w:rsidRPr="006C6C2C" w:rsidRDefault="00DF17A5" w:rsidP="007F7D6E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uvjerenje da nije pod istragom i da se protiv kandidata ne vodi kazneni postupak glede zapreka za zasnivanje radnog odnosa iz članka 106. Zakona o odgoju i obrazovanju </w:t>
      </w:r>
      <w:proofErr w:type="spellStart"/>
      <w:r w:rsidRPr="006C6C2C">
        <w:rPr>
          <w:rFonts w:cs="Times New Roman"/>
          <w:sz w:val="18"/>
          <w:szCs w:val="18"/>
        </w:rPr>
        <w:t>obrazovanju</w:t>
      </w:r>
      <w:proofErr w:type="spellEnd"/>
      <w:r w:rsidRPr="006C6C2C">
        <w:rPr>
          <w:rFonts w:cs="Times New Roman"/>
          <w:sz w:val="18"/>
          <w:szCs w:val="18"/>
        </w:rPr>
        <w:t xml:space="preserve"> u osnovnoj i srednjoj školi (Narodne novine broj 87/08, 86/09, 92/10, 105/10, 90/11, 5/12, 16/12, 86/12, 126/12, 94/13, 152/14, 7/17, 68/18, 98/19 i 64/20) s naznakom roka izdavanja ne starije od 3. mjeseca od dana raspisivanja natječaja</w:t>
      </w:r>
    </w:p>
    <w:p w14:paraId="1976BBA9" w14:textId="77777777" w:rsidR="004A31C0" w:rsidRPr="006C6C2C" w:rsidRDefault="004A31C0" w:rsidP="007F7D6E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7F7D6E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7F7D6E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7F7D6E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7F7D6E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</w:t>
      </w:r>
      <w:proofErr w:type="spellStart"/>
      <w:r w:rsidRPr="006C6C2C">
        <w:rPr>
          <w:rFonts w:cs="Times New Roman"/>
          <w:sz w:val="18"/>
          <w:szCs w:val="18"/>
          <w:shd w:val="clear" w:color="auto" w:fill="FFFFFF"/>
        </w:rPr>
        <w:t>kinja</w:t>
      </w:r>
      <w:proofErr w:type="spellEnd"/>
      <w:r w:rsidRPr="006C6C2C">
        <w:rPr>
          <w:rFonts w:cs="Times New Roman"/>
          <w:sz w:val="18"/>
          <w:szCs w:val="18"/>
          <w:shd w:val="clear" w:color="auto" w:fill="FFFFFF"/>
        </w:rPr>
        <w:t xml:space="preserve">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7F7D6E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634E092C" w:rsidR="004B5937" w:rsidRPr="006C6C2C" w:rsidRDefault="004B5937" w:rsidP="007F7D6E">
      <w:pPr>
        <w:spacing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</w:t>
      </w:r>
      <w:r w:rsidR="00C45D30">
        <w:rPr>
          <w:rFonts w:eastAsia="MS UI Gothic" w:cs="Times New Roman"/>
          <w:sz w:val="18"/>
          <w:szCs w:val="18"/>
        </w:rPr>
        <w:t xml:space="preserve"> </w:t>
      </w:r>
      <w:r w:rsidRPr="006C6C2C">
        <w:rPr>
          <w:rFonts w:eastAsia="MS UI Gothic" w:cs="Times New Roman"/>
          <w:sz w:val="18"/>
          <w:szCs w:val="18"/>
        </w:rPr>
        <w:t xml:space="preserve">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7F7D6E">
      <w:pPr>
        <w:spacing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7F7D6E">
      <w:pPr>
        <w:spacing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7F7D6E">
      <w:pPr>
        <w:spacing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28CBEEA6" w14:textId="7AD4028C" w:rsidR="004A31C0" w:rsidRPr="006C6C2C" w:rsidRDefault="004A31C0" w:rsidP="007F7D6E">
      <w:pPr>
        <w:spacing w:line="252" w:lineRule="auto"/>
        <w:jc w:val="both"/>
        <w:rPr>
          <w:rFonts w:cs="Times New Roman"/>
          <w:sz w:val="28"/>
          <w:szCs w:val="24"/>
        </w:rPr>
      </w:pPr>
      <w:r w:rsidRPr="006C6C2C">
        <w:rPr>
          <w:rFonts w:eastAsia="MS UI Gothic" w:cs="Times New Roman"/>
          <w:sz w:val="18"/>
          <w:szCs w:val="18"/>
        </w:rPr>
        <w:t xml:space="preserve">Kandidati koji su pravodobno dostavili potpunu prijavu sa svim prilozima odnosno ispravama i ispunjavanju uvjete natječaja dužni su pristupiti procjeni odnosno testiranju sukladno odredbama Pravilnika o postupku zapošljavanja te procjeni i vrednovanju kandidata za zapošljavanje u Osnovnoj školi </w:t>
      </w:r>
      <w:r w:rsidR="00EE334B">
        <w:rPr>
          <w:rFonts w:eastAsia="MS UI Gothic" w:cs="Times New Roman"/>
          <w:sz w:val="18"/>
          <w:szCs w:val="18"/>
        </w:rPr>
        <w:t>Hugo Badalić</w:t>
      </w:r>
      <w:r w:rsidRPr="006C6C2C">
        <w:rPr>
          <w:rFonts w:eastAsia="MS UI Gothic" w:cs="Times New Roman"/>
          <w:sz w:val="18"/>
          <w:szCs w:val="18"/>
        </w:rPr>
        <w:t xml:space="preserve"> </w:t>
      </w:r>
      <w:hyperlink r:id="rId7" w:history="1">
        <w:r w:rsidR="00F74113" w:rsidRPr="006C6C2C">
          <w:rPr>
            <w:rStyle w:val="Hiperveza"/>
            <w:rFonts w:cs="Times New Roman"/>
            <w:sz w:val="18"/>
            <w:szCs w:val="16"/>
          </w:rPr>
          <w:t>http://os-hbadalic-sb.skole.hr/</w:t>
        </w:r>
      </w:hyperlink>
    </w:p>
    <w:p w14:paraId="45D4C400" w14:textId="77777777" w:rsidR="00F74113" w:rsidRPr="006C6C2C" w:rsidRDefault="00F74113" w:rsidP="007F7D6E">
      <w:pPr>
        <w:spacing w:line="252" w:lineRule="auto"/>
        <w:jc w:val="both"/>
        <w:rPr>
          <w:rFonts w:eastAsia="MS UI Gothic" w:cs="Times New Roman"/>
          <w:sz w:val="18"/>
          <w:szCs w:val="18"/>
        </w:rPr>
      </w:pPr>
    </w:p>
    <w:p w14:paraId="328F2CFF" w14:textId="6DE60011" w:rsidR="004A31C0" w:rsidRPr="006C6C2C" w:rsidRDefault="00B35013" w:rsidP="007F7D6E">
      <w:pPr>
        <w:spacing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 datumu, </w:t>
      </w:r>
      <w:r w:rsidR="004A31C0" w:rsidRPr="006C6C2C">
        <w:rPr>
          <w:rFonts w:eastAsia="MS UI Gothic" w:cs="Times New Roman"/>
          <w:sz w:val="18"/>
          <w:szCs w:val="18"/>
        </w:rPr>
        <w:t xml:space="preserve">vremenu </w:t>
      </w:r>
      <w:r w:rsidRPr="006C6C2C">
        <w:rPr>
          <w:rFonts w:eastAsia="MS UI Gothic" w:cs="Times New Roman"/>
          <w:sz w:val="18"/>
          <w:szCs w:val="18"/>
        </w:rPr>
        <w:t xml:space="preserve">i načinu </w:t>
      </w:r>
      <w:r w:rsidR="004A31C0" w:rsidRPr="006C6C2C">
        <w:rPr>
          <w:rFonts w:eastAsia="MS UI Gothic" w:cs="Times New Roman"/>
          <w:sz w:val="18"/>
          <w:szCs w:val="18"/>
        </w:rPr>
        <w:t xml:space="preserve">procjene odnosno testiranja kandidati će biti obavješteni na mrežnoj stranici Osnovne škole </w:t>
      </w:r>
      <w:r w:rsidR="00EE334B">
        <w:rPr>
          <w:rFonts w:eastAsia="MS UI Gothic" w:cs="Times New Roman"/>
          <w:sz w:val="18"/>
          <w:szCs w:val="18"/>
        </w:rPr>
        <w:t>Hugo Badalić</w:t>
      </w:r>
      <w:r w:rsidR="004A31C0" w:rsidRPr="006C6C2C">
        <w:rPr>
          <w:rFonts w:eastAsia="MS UI Gothic" w:cs="Times New Roman"/>
          <w:sz w:val="18"/>
          <w:szCs w:val="18"/>
        </w:rPr>
        <w:t xml:space="preserve"> http://</w:t>
      </w:r>
      <w:r w:rsidR="004A31C0" w:rsidRPr="006C6C2C">
        <w:rPr>
          <w:rFonts w:cs="Times New Roman"/>
          <w:sz w:val="18"/>
          <w:szCs w:val="18"/>
        </w:rPr>
        <w:t xml:space="preserve"> </w:t>
      </w:r>
      <w:hyperlink r:id="rId8" w:history="1">
        <w:hyperlink r:id="rId9" w:history="1">
          <w:r w:rsidR="00F74113" w:rsidRPr="006C6C2C">
            <w:rPr>
              <w:rStyle w:val="Hiperveza"/>
              <w:rFonts w:cs="Times New Roman"/>
              <w:sz w:val="18"/>
              <w:szCs w:val="16"/>
            </w:rPr>
            <w:t>http://os-hbadalic-sb.skole.hr/</w:t>
          </w:r>
        </w:hyperlink>
        <w:r w:rsidR="004A31C0" w:rsidRPr="006C6C2C">
          <w:rPr>
            <w:rStyle w:val="Hiperveza"/>
            <w:rFonts w:cs="Times New Roman"/>
            <w:sz w:val="18"/>
            <w:szCs w:val="18"/>
          </w:rPr>
          <w:t>/</w:t>
        </w:r>
      </w:hyperlink>
      <w:r w:rsidR="004A31C0" w:rsidRPr="006C6C2C">
        <w:rPr>
          <w:rFonts w:cs="Times New Roman"/>
          <w:sz w:val="18"/>
          <w:szCs w:val="18"/>
        </w:rPr>
        <w:t xml:space="preserve"> pod „natječaji“.</w:t>
      </w:r>
    </w:p>
    <w:p w14:paraId="39BE128C" w14:textId="46275874" w:rsidR="004A31C0" w:rsidRPr="006C6C2C" w:rsidRDefault="004A31C0" w:rsidP="007F7D6E">
      <w:pPr>
        <w:spacing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EE334B">
        <w:rPr>
          <w:rFonts w:eastAsia="MS UI Gothic" w:cs="Times New Roman"/>
          <w:sz w:val="18"/>
          <w:szCs w:val="18"/>
        </w:rPr>
        <w:t xml:space="preserve">Hugo </w:t>
      </w:r>
      <w:r w:rsidR="00EE334B" w:rsidRPr="003D13DA">
        <w:rPr>
          <w:rFonts w:eastAsia="MS UI Gothic" w:cs="Times New Roman"/>
          <w:sz w:val="18"/>
          <w:szCs w:val="18"/>
        </w:rPr>
        <w:t>Badalić</w:t>
      </w:r>
      <w:r w:rsidR="00571645" w:rsidRPr="003D13DA">
        <w:rPr>
          <w:rFonts w:eastAsia="MS UI Gothic" w:cs="Times New Roman"/>
          <w:sz w:val="18"/>
          <w:szCs w:val="18"/>
        </w:rPr>
        <w:t xml:space="preserve"> </w:t>
      </w:r>
      <w:r w:rsidR="00571645" w:rsidRPr="003D13DA">
        <w:rPr>
          <w:rFonts w:eastAsia="MS UI Gothic" w:cs="Times New Roman"/>
          <w:b/>
          <w:sz w:val="18"/>
          <w:szCs w:val="18"/>
        </w:rPr>
        <w:t>(</w:t>
      </w:r>
      <w:r w:rsidR="00D83A3A" w:rsidRPr="003D13DA">
        <w:rPr>
          <w:rFonts w:eastAsia="MS UI Gothic" w:cs="Times New Roman"/>
          <w:b/>
          <w:sz w:val="18"/>
          <w:szCs w:val="18"/>
        </w:rPr>
        <w:t>25.11</w:t>
      </w:r>
      <w:r w:rsidR="00847410" w:rsidRPr="003D13DA">
        <w:rPr>
          <w:rFonts w:eastAsia="MS UI Gothic" w:cs="Times New Roman"/>
          <w:b/>
          <w:sz w:val="18"/>
          <w:szCs w:val="18"/>
        </w:rPr>
        <w:t>.2021. –</w:t>
      </w:r>
      <w:r w:rsidR="00F74113" w:rsidRPr="003D13DA">
        <w:rPr>
          <w:rFonts w:eastAsia="MS UI Gothic" w:cs="Times New Roman"/>
          <w:b/>
          <w:sz w:val="18"/>
          <w:szCs w:val="18"/>
        </w:rPr>
        <w:t xml:space="preserve"> </w:t>
      </w:r>
      <w:r w:rsidR="00D83A3A" w:rsidRPr="003D13DA">
        <w:rPr>
          <w:rFonts w:eastAsia="MS UI Gothic" w:cs="Times New Roman"/>
          <w:b/>
          <w:sz w:val="18"/>
          <w:szCs w:val="18"/>
        </w:rPr>
        <w:t>3.12</w:t>
      </w:r>
      <w:r w:rsidR="00847410" w:rsidRPr="003D13DA">
        <w:rPr>
          <w:rFonts w:eastAsia="MS UI Gothic" w:cs="Times New Roman"/>
          <w:b/>
          <w:sz w:val="18"/>
          <w:szCs w:val="18"/>
        </w:rPr>
        <w:t>.2021</w:t>
      </w:r>
      <w:r w:rsidR="00313343" w:rsidRPr="003D13DA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7F7D6E">
      <w:pPr>
        <w:shd w:val="clear" w:color="auto" w:fill="FFFFFF"/>
        <w:spacing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7F7D6E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lastRenderedPageBreak/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7F7D6E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7F7D6E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7F7D6E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7F7D6E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6AE642C6" w14:textId="547B1D7E" w:rsidR="004A31C0" w:rsidRPr="006C6C2C" w:rsidRDefault="004A31C0" w:rsidP="007F7D6E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78CFC025" w:rsidR="004A31C0" w:rsidRPr="006C6C2C" w:rsidRDefault="004A31C0" w:rsidP="007F7D6E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312F8C">
        <w:rPr>
          <w:rFonts w:cs="Times New Roman"/>
          <w:b/>
          <w:sz w:val="18"/>
          <w:szCs w:val="18"/>
        </w:rPr>
        <w:t>tajnik/</w:t>
      </w:r>
      <w:proofErr w:type="spellStart"/>
      <w:r w:rsidR="00312F8C">
        <w:rPr>
          <w:rFonts w:cs="Times New Roman"/>
          <w:b/>
          <w:sz w:val="18"/>
          <w:szCs w:val="18"/>
        </w:rPr>
        <w:t>ca</w:t>
      </w:r>
      <w:proofErr w:type="spellEnd"/>
      <w:r w:rsidR="00312F8C">
        <w:rPr>
          <w:rFonts w:cs="Times New Roman"/>
          <w:b/>
          <w:sz w:val="18"/>
          <w:szCs w:val="18"/>
        </w:rPr>
        <w:t xml:space="preserve"> škole“</w:t>
      </w:r>
    </w:p>
    <w:p w14:paraId="771D6072" w14:textId="492E5A2F" w:rsidR="004A31C0" w:rsidRPr="006C6C2C" w:rsidRDefault="006C6C2C" w:rsidP="007F7D6E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7F7D6E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7F7D6E">
      <w:pPr>
        <w:spacing w:line="252" w:lineRule="auto"/>
        <w:rPr>
          <w:rFonts w:cs="Times New Roman"/>
          <w:sz w:val="18"/>
          <w:szCs w:val="18"/>
        </w:rPr>
      </w:pPr>
    </w:p>
    <w:p w14:paraId="199B3347" w14:textId="6D26F0DF" w:rsidR="004A31C0" w:rsidRPr="003D13DA" w:rsidRDefault="004B5937" w:rsidP="007F7D6E">
      <w:pPr>
        <w:spacing w:line="252" w:lineRule="auto"/>
        <w:rPr>
          <w:rFonts w:cs="Times New Roman"/>
          <w:sz w:val="18"/>
          <w:szCs w:val="18"/>
        </w:rPr>
      </w:pPr>
      <w:r w:rsidRPr="003D13DA">
        <w:rPr>
          <w:rFonts w:cs="Times New Roman"/>
          <w:sz w:val="18"/>
          <w:szCs w:val="18"/>
        </w:rPr>
        <w:t>KLASA: 602-07/21</w:t>
      </w:r>
      <w:r w:rsidR="004A31C0" w:rsidRPr="003D13DA">
        <w:rPr>
          <w:rFonts w:cs="Times New Roman"/>
          <w:sz w:val="18"/>
          <w:szCs w:val="18"/>
        </w:rPr>
        <w:t>-01/</w:t>
      </w:r>
      <w:r w:rsidR="003D13DA">
        <w:rPr>
          <w:rFonts w:cs="Times New Roman"/>
          <w:sz w:val="18"/>
          <w:szCs w:val="18"/>
        </w:rPr>
        <w:t>08</w:t>
      </w:r>
    </w:p>
    <w:p w14:paraId="720ADAD2" w14:textId="00F455BE" w:rsidR="004A31C0" w:rsidRPr="003D13DA" w:rsidRDefault="004B5937" w:rsidP="007F7D6E">
      <w:pPr>
        <w:spacing w:line="252" w:lineRule="auto"/>
        <w:rPr>
          <w:rFonts w:cs="Times New Roman"/>
          <w:sz w:val="18"/>
          <w:szCs w:val="18"/>
        </w:rPr>
      </w:pPr>
      <w:r w:rsidRPr="003D13DA">
        <w:rPr>
          <w:rFonts w:cs="Times New Roman"/>
          <w:sz w:val="18"/>
          <w:szCs w:val="18"/>
        </w:rPr>
        <w:t>URBROJ: 2178/01</w:t>
      </w:r>
      <w:r w:rsidR="00F74113" w:rsidRPr="003D13DA">
        <w:rPr>
          <w:rFonts w:cs="Times New Roman"/>
          <w:sz w:val="18"/>
          <w:szCs w:val="18"/>
        </w:rPr>
        <w:t>-04-21-1</w:t>
      </w:r>
    </w:p>
    <w:p w14:paraId="257994B0" w14:textId="3F735456" w:rsidR="004A31C0" w:rsidRPr="006C6C2C" w:rsidRDefault="00B35013" w:rsidP="007F7D6E">
      <w:pPr>
        <w:spacing w:line="252" w:lineRule="auto"/>
        <w:rPr>
          <w:rFonts w:cs="Times New Roman"/>
          <w:sz w:val="18"/>
          <w:szCs w:val="18"/>
        </w:rPr>
      </w:pPr>
      <w:r w:rsidRPr="00D83A3A">
        <w:rPr>
          <w:rFonts w:cs="Times New Roman"/>
          <w:sz w:val="18"/>
          <w:szCs w:val="18"/>
        </w:rPr>
        <w:t xml:space="preserve">Slavonski Brod, </w:t>
      </w:r>
      <w:r w:rsidR="00D83A3A" w:rsidRPr="00D83A3A">
        <w:rPr>
          <w:rFonts w:cs="Times New Roman"/>
          <w:sz w:val="18"/>
          <w:szCs w:val="18"/>
        </w:rPr>
        <w:t>25. studenoga 2021.</w:t>
      </w:r>
    </w:p>
    <w:p w14:paraId="4449FB14" w14:textId="77777777" w:rsidR="004A31C0" w:rsidRPr="006C6C2C" w:rsidRDefault="004A31C0" w:rsidP="007F7D6E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7F7D6E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7F7D6E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 w:rsidP="007F7D6E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1E4546"/>
    <w:rsid w:val="00207311"/>
    <w:rsid w:val="00242986"/>
    <w:rsid w:val="00264565"/>
    <w:rsid w:val="00312F8C"/>
    <w:rsid w:val="00313343"/>
    <w:rsid w:val="003D13DA"/>
    <w:rsid w:val="003F11A7"/>
    <w:rsid w:val="0045044D"/>
    <w:rsid w:val="004951D3"/>
    <w:rsid w:val="004A31C0"/>
    <w:rsid w:val="004A7EEE"/>
    <w:rsid w:val="004B5937"/>
    <w:rsid w:val="00557320"/>
    <w:rsid w:val="00571645"/>
    <w:rsid w:val="005B54CD"/>
    <w:rsid w:val="005E3635"/>
    <w:rsid w:val="00627BD1"/>
    <w:rsid w:val="006B2B8F"/>
    <w:rsid w:val="006C6C2C"/>
    <w:rsid w:val="006E1F58"/>
    <w:rsid w:val="0070531E"/>
    <w:rsid w:val="00794BFF"/>
    <w:rsid w:val="007F7D6E"/>
    <w:rsid w:val="00823F4C"/>
    <w:rsid w:val="00847410"/>
    <w:rsid w:val="00B35013"/>
    <w:rsid w:val="00B727D6"/>
    <w:rsid w:val="00B72CE0"/>
    <w:rsid w:val="00BA2FE5"/>
    <w:rsid w:val="00BC329E"/>
    <w:rsid w:val="00C45D30"/>
    <w:rsid w:val="00D55630"/>
    <w:rsid w:val="00D83A3A"/>
    <w:rsid w:val="00DF17A5"/>
    <w:rsid w:val="00EE334B"/>
    <w:rsid w:val="00F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pilar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hbadal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Tajnica PC</cp:lastModifiedBy>
  <cp:revision>37</cp:revision>
  <cp:lastPrinted>2021-11-25T08:23:00Z</cp:lastPrinted>
  <dcterms:created xsi:type="dcterms:W3CDTF">2019-10-15T12:05:00Z</dcterms:created>
  <dcterms:modified xsi:type="dcterms:W3CDTF">2021-11-25T08:28:00Z</dcterms:modified>
</cp:coreProperties>
</file>